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60E" w:rsidRDefault="0069060E" w:rsidP="0069060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494A7B">
        <w:rPr>
          <w:rFonts w:ascii="標楷體" w:eastAsia="標楷體" w:hAnsi="標楷體" w:hint="eastAsia"/>
          <w:b/>
          <w:bCs/>
          <w:sz w:val="36"/>
          <w:szCs w:val="36"/>
        </w:rPr>
        <w:t>合作</w:t>
      </w:r>
      <w:r w:rsidRPr="00494A7B">
        <w:rPr>
          <w:rFonts w:ascii="標楷體" w:eastAsia="標楷體" w:hAnsi="標楷體"/>
          <w:b/>
          <w:bCs/>
          <w:sz w:val="36"/>
          <w:szCs w:val="36"/>
        </w:rPr>
        <w:t>意向書</w:t>
      </w:r>
    </w:p>
    <w:p w:rsidR="0069060E" w:rsidRPr="0069060E" w:rsidRDefault="0069060E" w:rsidP="0069060E">
      <w:pPr>
        <w:jc w:val="center"/>
        <w:rPr>
          <w:rFonts w:ascii="標楷體" w:eastAsia="標楷體" w:hAnsi="標楷體"/>
          <w:b/>
          <w:bCs/>
          <w:szCs w:val="24"/>
        </w:rPr>
      </w:pPr>
    </w:p>
    <w:p w:rsidR="0069060E" w:rsidRPr="001B7658" w:rsidRDefault="0069060E" w:rsidP="001B7658">
      <w:pPr>
        <w:spacing w:line="500" w:lineRule="exact"/>
        <w:rPr>
          <w:rFonts w:ascii="Times New Roman" w:eastAsia="標楷體" w:hAnsi="Times New Roman"/>
          <w:szCs w:val="24"/>
        </w:rPr>
      </w:pPr>
      <w:proofErr w:type="gramStart"/>
      <w:r w:rsidRPr="001B7658">
        <w:rPr>
          <w:rFonts w:ascii="Times New Roman" w:eastAsia="標楷體" w:hAnsi="Times New Roman"/>
          <w:szCs w:val="24"/>
        </w:rPr>
        <w:t>立書人</w:t>
      </w:r>
      <w:proofErr w:type="gramEnd"/>
      <w:r w:rsidRPr="001B7658">
        <w:rPr>
          <w:rFonts w:ascii="Times New Roman" w:eastAsia="標楷體" w:hAnsi="Times New Roman"/>
          <w:szCs w:val="24"/>
        </w:rPr>
        <w:t>：國立臺灣大學</w:t>
      </w:r>
      <w:r w:rsidR="003A6190">
        <w:rPr>
          <w:rFonts w:ascii="Times New Roman" w:eastAsia="標楷體" w:hAnsi="Times New Roman" w:hint="eastAsia"/>
          <w:szCs w:val="24"/>
        </w:rPr>
        <w:t>國際體育運動事務學士學位學程</w:t>
      </w:r>
      <w:r w:rsidRPr="001B7658">
        <w:rPr>
          <w:rFonts w:ascii="Times New Roman" w:eastAsia="標楷體" w:hAnsi="Times New Roman"/>
          <w:szCs w:val="24"/>
        </w:rPr>
        <w:t xml:space="preserve">     (</w:t>
      </w:r>
      <w:r w:rsidRPr="001B7658">
        <w:rPr>
          <w:rFonts w:ascii="Times New Roman" w:eastAsia="標楷體" w:hAnsi="Times New Roman"/>
          <w:szCs w:val="24"/>
        </w:rPr>
        <w:t>以下簡稱甲方</w:t>
      </w:r>
      <w:r w:rsidRPr="001B7658">
        <w:rPr>
          <w:rFonts w:ascii="Times New Roman" w:eastAsia="標楷體" w:hAnsi="Times New Roman"/>
          <w:szCs w:val="24"/>
        </w:rPr>
        <w:t>)</w:t>
      </w:r>
    </w:p>
    <w:p w:rsidR="004F4985" w:rsidRPr="001B7658" w:rsidRDefault="00FA44F5" w:rsidP="001B7658">
      <w:pPr>
        <w:spacing w:line="5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</w:t>
      </w:r>
      <w:r w:rsidR="003A6190">
        <w:rPr>
          <w:rFonts w:ascii="Times New Roman" w:eastAsia="標楷體" w:hAnsi="Times New Roman" w:hint="eastAsia"/>
          <w:szCs w:val="24"/>
        </w:rPr>
        <w:t xml:space="preserve"> </w:t>
      </w:r>
      <w:r w:rsidR="00E90EDE">
        <w:rPr>
          <w:rFonts w:ascii="標楷體" w:eastAsia="標楷體" w:hAnsi="標楷體" w:hint="eastAsia"/>
          <w:szCs w:val="24"/>
        </w:rPr>
        <w:t xml:space="preserve"> </w:t>
      </w:r>
      <w:r w:rsidR="00E90EDE">
        <w:rPr>
          <w:rFonts w:ascii="標楷體" w:eastAsia="標楷體" w:hAnsi="標楷體"/>
          <w:szCs w:val="24"/>
        </w:rPr>
        <w:t xml:space="preserve">                     </w:t>
      </w:r>
      <w:r w:rsidR="00E90EDE">
        <w:rPr>
          <w:rFonts w:ascii="標楷體" w:eastAsia="標楷體" w:hAnsi="標楷體" w:hint="eastAsia"/>
          <w:szCs w:val="24"/>
        </w:rPr>
        <w:t xml:space="preserve"> </w:t>
      </w:r>
      <w:r w:rsidR="00E90EDE">
        <w:rPr>
          <w:rFonts w:ascii="標楷體" w:eastAsia="標楷體" w:hAnsi="標楷體"/>
          <w:szCs w:val="24"/>
        </w:rPr>
        <w:t xml:space="preserve"> </w:t>
      </w:r>
      <w:r w:rsidR="00BB3937">
        <w:rPr>
          <w:rFonts w:ascii="標楷體" w:eastAsia="標楷體" w:hAnsi="標楷體" w:hint="eastAsia"/>
          <w:szCs w:val="24"/>
        </w:rPr>
        <w:t xml:space="preserve">   </w:t>
      </w:r>
      <w:r w:rsidR="003A6190">
        <w:rPr>
          <w:rFonts w:ascii="標楷體" w:eastAsia="標楷體" w:hAnsi="標楷體" w:hint="eastAsia"/>
          <w:szCs w:val="24"/>
        </w:rPr>
        <w:t xml:space="preserve">     </w:t>
      </w:r>
      <w:r>
        <w:rPr>
          <w:rFonts w:ascii="標楷體" w:eastAsia="標楷體" w:hAnsi="標楷體" w:hint="eastAsia"/>
          <w:szCs w:val="24"/>
        </w:rPr>
        <w:t xml:space="preserve">             </w:t>
      </w:r>
      <w:r w:rsidR="0069060E" w:rsidRPr="001B7658">
        <w:rPr>
          <w:rFonts w:ascii="Times New Roman" w:eastAsia="標楷體" w:hAnsi="Times New Roman"/>
          <w:szCs w:val="24"/>
        </w:rPr>
        <w:t>(</w:t>
      </w:r>
      <w:r w:rsidR="0069060E" w:rsidRPr="001B7658">
        <w:rPr>
          <w:rFonts w:ascii="Times New Roman" w:eastAsia="標楷體" w:hAnsi="Times New Roman"/>
          <w:szCs w:val="24"/>
        </w:rPr>
        <w:t>以下簡稱乙方</w:t>
      </w:r>
      <w:r w:rsidR="0069060E" w:rsidRPr="001B7658">
        <w:rPr>
          <w:rFonts w:ascii="Times New Roman" w:eastAsia="標楷體" w:hAnsi="Times New Roman"/>
          <w:szCs w:val="24"/>
        </w:rPr>
        <w:t>)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</w:p>
    <w:p w:rsidR="00B4074C" w:rsidRDefault="0069060E" w:rsidP="00B4074C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一、為提升學生實習與就業能力，推動產學合作與交流事宜，</w:t>
      </w:r>
      <w:proofErr w:type="gramStart"/>
      <w:r w:rsidRPr="001B7658">
        <w:rPr>
          <w:rFonts w:ascii="Times New Roman" w:eastAsia="標楷體" w:hAnsi="Times New Roman"/>
          <w:szCs w:val="24"/>
        </w:rPr>
        <w:t>今甲方</w:t>
      </w:r>
      <w:proofErr w:type="gramEnd"/>
      <w:r w:rsidRPr="001B7658">
        <w:rPr>
          <w:rFonts w:ascii="Times New Roman" w:eastAsia="標楷體" w:hAnsi="Times New Roman"/>
          <w:szCs w:val="24"/>
        </w:rPr>
        <w:t>與乙方同</w:t>
      </w:r>
    </w:p>
    <w:p w:rsidR="0069060E" w:rsidRPr="001B7658" w:rsidRDefault="0069060E" w:rsidP="00B4074C">
      <w:pPr>
        <w:spacing w:line="400" w:lineRule="exact"/>
        <w:ind w:firstLineChars="200" w:firstLine="480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意建立兩造長期合作關係，簽訂本意向書作為雙方合作之依據。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二、本意向書自雙方簽訂日起有效期為二年，雙方得予以終止。需要時可經甲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</w:t>
      </w:r>
      <w:r w:rsidRPr="001B7658">
        <w:rPr>
          <w:rFonts w:ascii="Times New Roman" w:eastAsia="標楷體" w:hAnsi="Times New Roman"/>
          <w:szCs w:val="24"/>
        </w:rPr>
        <w:t>乙雙方同意隨時修訂之。任何一方欲終止協定時，須於期滿前三</w:t>
      </w:r>
      <w:proofErr w:type="gramStart"/>
      <w:r w:rsidRPr="001B7658">
        <w:rPr>
          <w:rFonts w:ascii="Times New Roman" w:eastAsia="標楷體" w:hAnsi="Times New Roman"/>
          <w:szCs w:val="24"/>
        </w:rPr>
        <w:t>個</w:t>
      </w:r>
      <w:proofErr w:type="gramEnd"/>
      <w:r w:rsidRPr="001B7658">
        <w:rPr>
          <w:rFonts w:ascii="Times New Roman" w:eastAsia="標楷體" w:hAnsi="Times New Roman"/>
          <w:szCs w:val="24"/>
        </w:rPr>
        <w:t>月通知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</w:t>
      </w:r>
      <w:r w:rsidRPr="001B7658">
        <w:rPr>
          <w:rFonts w:ascii="Times New Roman" w:eastAsia="標楷體" w:hAnsi="Times New Roman"/>
          <w:szCs w:val="24"/>
        </w:rPr>
        <w:t>對方。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三、甲乙雙方在不影響對方正常營運及各自內部作業下，約定合作內容如下：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</w:t>
      </w:r>
      <w:r w:rsidRPr="001B7658">
        <w:rPr>
          <w:rFonts w:ascii="Times New Roman" w:eastAsia="標楷體" w:hAnsi="Times New Roman"/>
          <w:szCs w:val="24"/>
        </w:rPr>
        <w:t>甲方：</w:t>
      </w:r>
      <w:r w:rsidRPr="001B7658">
        <w:rPr>
          <w:rFonts w:ascii="Times New Roman" w:eastAsia="標楷體" w:hAnsi="Times New Roman"/>
          <w:szCs w:val="24"/>
        </w:rPr>
        <w:t xml:space="preserve">                          </w:t>
      </w:r>
      <w:r w:rsidRPr="001B7658">
        <w:rPr>
          <w:rFonts w:ascii="Times New Roman" w:eastAsia="標楷體" w:hAnsi="Times New Roman"/>
          <w:szCs w:val="24"/>
        </w:rPr>
        <w:t>乙方：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1.</w:t>
      </w:r>
      <w:r w:rsidRPr="001B7658">
        <w:rPr>
          <w:rFonts w:ascii="Times New Roman" w:eastAsia="標楷體" w:hAnsi="Times New Roman"/>
          <w:szCs w:val="24"/>
        </w:rPr>
        <w:t>依據乙方提供之實習條件，</w:t>
      </w:r>
      <w:r w:rsidRPr="001B7658">
        <w:rPr>
          <w:rFonts w:ascii="Times New Roman" w:eastAsia="標楷體" w:hAnsi="Times New Roman"/>
          <w:szCs w:val="24"/>
        </w:rPr>
        <w:t xml:space="preserve">       1.</w:t>
      </w:r>
      <w:r w:rsidRPr="001B7658">
        <w:rPr>
          <w:rFonts w:ascii="Times New Roman" w:eastAsia="標楷體" w:hAnsi="Times New Roman"/>
          <w:szCs w:val="24"/>
        </w:rPr>
        <w:t>提供甲方學生實習機會。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  </w:t>
      </w:r>
      <w:r w:rsidRPr="001B7658">
        <w:rPr>
          <w:rFonts w:ascii="Times New Roman" w:eastAsia="標楷體" w:hAnsi="Times New Roman"/>
          <w:szCs w:val="24"/>
        </w:rPr>
        <w:t>進行初步篩選實習學生。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2.</w:t>
      </w:r>
      <w:r w:rsidRPr="001B7658">
        <w:rPr>
          <w:rFonts w:ascii="Times New Roman" w:eastAsia="標楷體" w:hAnsi="Times New Roman"/>
          <w:szCs w:val="24"/>
        </w:rPr>
        <w:t>協助乙方辦理就業之召募宣傳。</w:t>
      </w:r>
      <w:r w:rsidRPr="001B7658">
        <w:rPr>
          <w:rFonts w:ascii="Times New Roman" w:eastAsia="標楷體" w:hAnsi="Times New Roman"/>
          <w:szCs w:val="24"/>
        </w:rPr>
        <w:t xml:space="preserve">   2.</w:t>
      </w:r>
      <w:r w:rsidRPr="001B7658">
        <w:rPr>
          <w:rFonts w:ascii="Times New Roman" w:eastAsia="標楷體" w:hAnsi="Times New Roman"/>
          <w:szCs w:val="24"/>
        </w:rPr>
        <w:t>提供實習期間相關保險。</w:t>
      </w:r>
    </w:p>
    <w:p w:rsidR="0069060E" w:rsidRP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 xml:space="preserve">    3.</w:t>
      </w:r>
      <w:r w:rsidRPr="001B7658">
        <w:rPr>
          <w:rFonts w:ascii="Times New Roman" w:eastAsia="標楷體" w:hAnsi="Times New Roman"/>
          <w:szCs w:val="24"/>
        </w:rPr>
        <w:t>其他經雙方協議事項。</w:t>
      </w:r>
      <w:r w:rsidRPr="001B7658">
        <w:rPr>
          <w:rFonts w:ascii="Times New Roman" w:eastAsia="標楷體" w:hAnsi="Times New Roman"/>
          <w:szCs w:val="24"/>
        </w:rPr>
        <w:t xml:space="preserve">           3.</w:t>
      </w:r>
      <w:r w:rsidRPr="001B7658">
        <w:rPr>
          <w:rFonts w:ascii="Times New Roman" w:eastAsia="標楷體" w:hAnsi="Times New Roman"/>
          <w:szCs w:val="24"/>
        </w:rPr>
        <w:t>其他經雙方協議事項。</w:t>
      </w:r>
      <w:r w:rsidRPr="001B7658">
        <w:rPr>
          <w:rFonts w:ascii="Times New Roman" w:eastAsia="標楷體" w:hAnsi="Times New Roman"/>
          <w:szCs w:val="24"/>
        </w:rPr>
        <w:t xml:space="preserve">   </w:t>
      </w:r>
    </w:p>
    <w:p w:rsidR="003A6190" w:rsidRPr="003A6190" w:rsidRDefault="0069060E" w:rsidP="003A6190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四、學生實習時</w:t>
      </w:r>
      <w:r w:rsidR="003A6190">
        <w:rPr>
          <w:rFonts w:ascii="Times New Roman" w:eastAsia="標楷體" w:hAnsi="Times New Roman" w:hint="eastAsia"/>
          <w:szCs w:val="24"/>
        </w:rPr>
        <w:t>數：</w:t>
      </w:r>
      <w:r w:rsidR="003A6190">
        <w:rPr>
          <w:rFonts w:ascii="Times New Roman" w:eastAsia="標楷體" w:hAnsi="Times New Roman"/>
          <w:szCs w:val="24"/>
        </w:rPr>
        <w:br/>
      </w:r>
      <w:r w:rsidR="003A6190" w:rsidRPr="003A6190">
        <w:rPr>
          <w:rFonts w:ascii="Times New Roman" w:eastAsia="標楷體" w:hAnsi="Times New Roman"/>
          <w:szCs w:val="24"/>
        </w:rPr>
        <w:tab/>
        <w:t>111</w:t>
      </w:r>
      <w:r w:rsidR="003A6190" w:rsidRPr="003A6190">
        <w:rPr>
          <w:rFonts w:ascii="Times New Roman" w:eastAsia="標楷體" w:hAnsi="Times New Roman" w:hint="eastAsia"/>
          <w:szCs w:val="24"/>
        </w:rPr>
        <w:t>及</w:t>
      </w:r>
      <w:r w:rsidR="003A6190" w:rsidRPr="003A6190">
        <w:rPr>
          <w:rFonts w:ascii="Times New Roman" w:eastAsia="標楷體" w:hAnsi="Times New Roman"/>
          <w:szCs w:val="24"/>
        </w:rPr>
        <w:t>112</w:t>
      </w:r>
      <w:r w:rsidR="003A6190" w:rsidRPr="003A6190">
        <w:rPr>
          <w:rFonts w:ascii="Times New Roman" w:eastAsia="標楷體" w:hAnsi="Times New Roman" w:hint="eastAsia"/>
          <w:szCs w:val="24"/>
        </w:rPr>
        <w:t>學年度入學之學生：實習時數須滿</w:t>
      </w:r>
      <w:r w:rsidR="003A6190" w:rsidRPr="003A6190">
        <w:rPr>
          <w:rFonts w:ascii="Times New Roman" w:eastAsia="標楷體" w:hAnsi="Times New Roman"/>
          <w:szCs w:val="24"/>
        </w:rPr>
        <w:t>120</w:t>
      </w:r>
      <w:r w:rsidR="003A6190" w:rsidRPr="003A6190">
        <w:rPr>
          <w:rFonts w:ascii="Times New Roman" w:eastAsia="標楷體" w:hAnsi="Times New Roman" w:hint="eastAsia"/>
          <w:szCs w:val="24"/>
        </w:rPr>
        <w:t>小時。</w:t>
      </w:r>
    </w:p>
    <w:p w:rsidR="0069060E" w:rsidRPr="003A6190" w:rsidRDefault="003A6190" w:rsidP="003A6190">
      <w:pPr>
        <w:spacing w:line="4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Pr="003A6190">
        <w:rPr>
          <w:rFonts w:ascii="Times New Roman" w:eastAsia="標楷體" w:hAnsi="Times New Roman"/>
          <w:szCs w:val="24"/>
        </w:rPr>
        <w:t>113</w:t>
      </w:r>
      <w:r w:rsidRPr="003A6190">
        <w:rPr>
          <w:rFonts w:ascii="Times New Roman" w:eastAsia="標楷體" w:hAnsi="Times New Roman" w:hint="eastAsia"/>
          <w:szCs w:val="24"/>
        </w:rPr>
        <w:t>學年度（含）以後入學之學生：實習時數須滿</w:t>
      </w:r>
      <w:r w:rsidRPr="003A6190">
        <w:rPr>
          <w:rFonts w:ascii="Times New Roman" w:eastAsia="標楷體" w:hAnsi="Times New Roman"/>
          <w:szCs w:val="24"/>
        </w:rPr>
        <w:t>160</w:t>
      </w:r>
      <w:r w:rsidRPr="003A6190">
        <w:rPr>
          <w:rFonts w:ascii="Times New Roman" w:eastAsia="標楷體" w:hAnsi="Times New Roman" w:hint="eastAsia"/>
          <w:szCs w:val="24"/>
        </w:rPr>
        <w:t>小時。</w:t>
      </w:r>
    </w:p>
    <w:p w:rsidR="001B7658" w:rsidRDefault="0069060E" w:rsidP="001B7658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五、甲乙雙方之合作內容悉依本意向書辦理，若有未盡事宜，則由雙方協議辦</w:t>
      </w:r>
    </w:p>
    <w:p w:rsidR="0069060E" w:rsidRPr="001B7658" w:rsidRDefault="001B7658" w:rsidP="001B7658">
      <w:pPr>
        <w:spacing w:line="4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</w:t>
      </w:r>
      <w:r w:rsidR="0069060E" w:rsidRPr="001B7658">
        <w:rPr>
          <w:rFonts w:ascii="Times New Roman" w:eastAsia="標楷體" w:hAnsi="Times New Roman"/>
          <w:szCs w:val="24"/>
        </w:rPr>
        <w:t>理之。</w:t>
      </w:r>
    </w:p>
    <w:p w:rsidR="00B4074C" w:rsidRDefault="0069060E" w:rsidP="003A6190">
      <w:pPr>
        <w:spacing w:line="4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六、本意向書一式二份，由甲乙雙方各持一份存照。</w:t>
      </w:r>
    </w:p>
    <w:p w:rsidR="003A6190" w:rsidRDefault="003A6190" w:rsidP="003A6190">
      <w:pPr>
        <w:spacing w:line="400" w:lineRule="exact"/>
        <w:rPr>
          <w:rFonts w:ascii="Times New Roman" w:eastAsia="標楷體" w:hAnsi="Times New Roman"/>
          <w:szCs w:val="24"/>
        </w:rPr>
      </w:pPr>
    </w:p>
    <w:p w:rsidR="003A6190" w:rsidRDefault="003A6190" w:rsidP="003A6190">
      <w:pPr>
        <w:spacing w:line="400" w:lineRule="exact"/>
        <w:rPr>
          <w:rFonts w:ascii="Times New Roman" w:eastAsia="標楷體" w:hAnsi="Times New Roman"/>
          <w:szCs w:val="24"/>
        </w:rPr>
      </w:pPr>
    </w:p>
    <w:p w:rsidR="003A6190" w:rsidRPr="001B7658" w:rsidRDefault="001B7658" w:rsidP="001B7658">
      <w:pPr>
        <w:pStyle w:val="a"/>
        <w:numPr>
          <w:ilvl w:val="0"/>
          <w:numId w:val="0"/>
        </w:numPr>
        <w:tabs>
          <w:tab w:val="left" w:pos="480"/>
        </w:tabs>
        <w:spacing w:beforeLines="100" w:before="360" w:afterLines="50" w:after="180" w:line="300" w:lineRule="exact"/>
        <w:ind w:right="958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立合約書人</w:t>
      </w:r>
    </w:p>
    <w:p w:rsidR="003A6190" w:rsidRDefault="001B7658" w:rsidP="00487DA2">
      <w:pPr>
        <w:tabs>
          <w:tab w:val="left" w:pos="4253"/>
        </w:tabs>
        <w:spacing w:line="3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color w:val="000000"/>
          <w:szCs w:val="24"/>
        </w:rPr>
        <w:t>甲</w:t>
      </w:r>
      <w:r w:rsidRPr="001B7658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1B7658">
        <w:rPr>
          <w:rFonts w:ascii="Times New Roman" w:eastAsia="標楷體" w:hAnsi="Times New Roman"/>
          <w:color w:val="000000"/>
          <w:szCs w:val="24"/>
        </w:rPr>
        <w:t>方：</w:t>
      </w:r>
      <w:r w:rsidR="003A6190" w:rsidRPr="001B7658">
        <w:rPr>
          <w:rFonts w:ascii="Times New Roman" w:eastAsia="標楷體" w:hAnsi="Times New Roman"/>
          <w:szCs w:val="24"/>
        </w:rPr>
        <w:t>國立臺灣大學</w:t>
      </w:r>
      <w:r w:rsidR="003A6190">
        <w:rPr>
          <w:rFonts w:ascii="Times New Roman" w:eastAsia="標楷體" w:hAnsi="Times New Roman" w:hint="eastAsia"/>
          <w:szCs w:val="24"/>
        </w:rPr>
        <w:t>國際體育</w:t>
      </w:r>
      <w:r w:rsidR="003A6190">
        <w:rPr>
          <w:rFonts w:ascii="Times New Roman" w:eastAsia="標楷體" w:hAnsi="Times New Roman" w:hint="eastAsia"/>
          <w:szCs w:val="24"/>
        </w:rPr>
        <w:t xml:space="preserve">      </w:t>
      </w:r>
      <w:bookmarkStart w:id="0" w:name="_GoBack"/>
      <w:bookmarkEnd w:id="0"/>
      <w:r w:rsidR="003A6190" w:rsidRPr="001B7658">
        <w:rPr>
          <w:rFonts w:ascii="Times New Roman" w:eastAsia="標楷體" w:hAnsi="Times New Roman"/>
          <w:color w:val="000000"/>
          <w:szCs w:val="24"/>
        </w:rPr>
        <w:t>乙</w:t>
      </w:r>
      <w:r w:rsidR="003A6190" w:rsidRPr="001B7658">
        <w:rPr>
          <w:rFonts w:ascii="Times New Roman" w:eastAsia="標楷體" w:hAnsi="Times New Roman"/>
          <w:color w:val="000000"/>
          <w:szCs w:val="24"/>
        </w:rPr>
        <w:t xml:space="preserve">  </w:t>
      </w:r>
      <w:r w:rsidR="003A6190" w:rsidRPr="001B7658">
        <w:rPr>
          <w:rFonts w:ascii="Times New Roman" w:eastAsia="標楷體" w:hAnsi="Times New Roman"/>
          <w:color w:val="000000"/>
          <w:szCs w:val="24"/>
        </w:rPr>
        <w:t>方</w:t>
      </w:r>
      <w:r w:rsidR="003A6190" w:rsidRPr="001B7658">
        <w:rPr>
          <w:rFonts w:ascii="Times New Roman" w:eastAsia="標楷體" w:hAnsi="Times New Roman"/>
          <w:szCs w:val="24"/>
        </w:rPr>
        <w:t>：</w:t>
      </w:r>
      <w:r w:rsidR="003A6190" w:rsidRPr="001B7658">
        <w:rPr>
          <w:rFonts w:ascii="Times New Roman" w:eastAsia="標楷體" w:hAnsi="Times New Roman"/>
          <w:color w:val="000000"/>
          <w:szCs w:val="24"/>
        </w:rPr>
        <w:t xml:space="preserve"> </w:t>
      </w:r>
      <w:r w:rsidR="003A6190" w:rsidRPr="001B7658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  </w:t>
      </w:r>
      <w:r w:rsidR="003A6190" w:rsidRPr="001B7658">
        <w:rPr>
          <w:rFonts w:ascii="Times New Roman" w:eastAsia="標楷體" w:hAnsi="Times New Roman"/>
          <w:szCs w:val="24"/>
        </w:rPr>
        <w:t>(</w:t>
      </w:r>
      <w:proofErr w:type="gramStart"/>
      <w:r w:rsidR="003A6190" w:rsidRPr="001B7658">
        <w:rPr>
          <w:rFonts w:ascii="Times New Roman" w:eastAsia="標楷體" w:hAnsi="Times New Roman"/>
          <w:szCs w:val="24"/>
        </w:rPr>
        <w:t>公司大章</w:t>
      </w:r>
      <w:proofErr w:type="gramEnd"/>
      <w:r w:rsidR="003A6190" w:rsidRPr="001B7658">
        <w:rPr>
          <w:rFonts w:ascii="Times New Roman" w:eastAsia="標楷體" w:hAnsi="Times New Roman"/>
          <w:szCs w:val="24"/>
        </w:rPr>
        <w:t>)</w:t>
      </w:r>
    </w:p>
    <w:p w:rsidR="001B7658" w:rsidRPr="001B7658" w:rsidRDefault="003A6190" w:rsidP="001B7658">
      <w:pPr>
        <w:spacing w:line="3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>
        <w:rPr>
          <w:rFonts w:ascii="Times New Roman" w:eastAsia="標楷體" w:hAnsi="Times New Roman" w:hint="eastAsia"/>
          <w:szCs w:val="24"/>
        </w:rPr>
        <w:t>運動事務學士學位學程</w:t>
      </w:r>
    </w:p>
    <w:p w:rsidR="001B7658" w:rsidRPr="001B7658" w:rsidRDefault="001B7658" w:rsidP="001B7658">
      <w:pPr>
        <w:spacing w:line="30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       </w:t>
      </w:r>
      <w:r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1B7658">
        <w:rPr>
          <w:rFonts w:ascii="Times New Roman" w:eastAsia="標楷體" w:hAnsi="Times New Roman"/>
          <w:color w:val="000000"/>
          <w:szCs w:val="24"/>
        </w:rPr>
        <w:t xml:space="preserve">           </w:t>
      </w:r>
    </w:p>
    <w:p w:rsidR="001B7658" w:rsidRPr="001B7658" w:rsidRDefault="001B7658" w:rsidP="001B7658">
      <w:pPr>
        <w:pStyle w:val="a"/>
        <w:numPr>
          <w:ilvl w:val="0"/>
          <w:numId w:val="0"/>
        </w:numPr>
        <w:tabs>
          <w:tab w:val="left" w:pos="480"/>
        </w:tabs>
        <w:spacing w:beforeLines="100" w:before="360" w:afterLines="50" w:after="180" w:line="300" w:lineRule="exact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color w:val="000000"/>
          <w:szCs w:val="24"/>
        </w:rPr>
        <w:t>主</w:t>
      </w:r>
      <w:r w:rsidRPr="001B7658">
        <w:rPr>
          <w:rFonts w:ascii="Times New Roman" w:eastAsia="標楷體" w:hAnsi="Times New Roman"/>
          <w:color w:val="000000"/>
          <w:szCs w:val="24"/>
        </w:rPr>
        <w:t xml:space="preserve">  </w:t>
      </w:r>
      <w:r w:rsidRPr="001B7658">
        <w:rPr>
          <w:rFonts w:ascii="Times New Roman" w:eastAsia="標楷體" w:hAnsi="Times New Roman"/>
          <w:color w:val="000000"/>
          <w:szCs w:val="24"/>
        </w:rPr>
        <w:t>任：</w:t>
      </w:r>
      <w:r w:rsidR="00B4074C" w:rsidRPr="001B7658">
        <w:rPr>
          <w:rFonts w:ascii="Times New Roman" w:eastAsia="標楷體" w:hAnsi="Times New Roman"/>
          <w:color w:val="000000"/>
          <w:szCs w:val="24"/>
        </w:rPr>
        <w:t xml:space="preserve"> </w:t>
      </w:r>
      <w:r w:rsidR="00B4074C"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>
        <w:rPr>
          <w:rFonts w:ascii="Times New Roman" w:eastAsia="標楷體" w:hAnsi="Times New Roman"/>
          <w:color w:val="000000"/>
          <w:szCs w:val="24"/>
        </w:rPr>
        <w:t xml:space="preserve">         </w:t>
      </w:r>
      <w:r>
        <w:rPr>
          <w:rFonts w:ascii="Times New Roman" w:eastAsia="標楷體" w:hAnsi="Times New Roman" w:hint="eastAsia"/>
          <w:color w:val="000000"/>
          <w:szCs w:val="24"/>
        </w:rPr>
        <w:t xml:space="preserve">  </w:t>
      </w:r>
      <w:r w:rsidRPr="001B7658">
        <w:rPr>
          <w:rFonts w:ascii="Times New Roman" w:eastAsia="標楷體" w:hAnsi="Times New Roman"/>
          <w:szCs w:val="24"/>
        </w:rPr>
        <w:t>負責人：</w:t>
      </w:r>
      <w:r w:rsidRPr="001B7658"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/>
          <w:color w:val="000000"/>
          <w:szCs w:val="24"/>
          <w:u w:val="single"/>
        </w:rPr>
        <w:t xml:space="preserve">              </w:t>
      </w:r>
      <w:r w:rsidRPr="001B7658">
        <w:rPr>
          <w:rFonts w:ascii="Times New Roman" w:eastAsia="標楷體" w:hAnsi="Times New Roman"/>
          <w:szCs w:val="24"/>
        </w:rPr>
        <w:t>(</w:t>
      </w:r>
      <w:r w:rsidRPr="001B7658">
        <w:rPr>
          <w:rFonts w:ascii="Times New Roman" w:eastAsia="標楷體" w:hAnsi="Times New Roman"/>
          <w:szCs w:val="24"/>
        </w:rPr>
        <w:t>負責人小章</w:t>
      </w:r>
      <w:r w:rsidRPr="001B7658">
        <w:rPr>
          <w:rFonts w:ascii="Times New Roman" w:eastAsia="標楷體" w:hAnsi="Times New Roman"/>
          <w:szCs w:val="24"/>
        </w:rPr>
        <w:t xml:space="preserve">)                   </w:t>
      </w:r>
    </w:p>
    <w:p w:rsidR="001B7658" w:rsidRPr="001B7658" w:rsidRDefault="001B7658" w:rsidP="001B7658">
      <w:pPr>
        <w:tabs>
          <w:tab w:val="left" w:pos="5245"/>
        </w:tabs>
        <w:snapToGrid w:val="0"/>
        <w:spacing w:beforeLines="50" w:before="180" w:afterLines="50" w:after="180" w:line="300" w:lineRule="exact"/>
        <w:ind w:rightChars="-201" w:right="-482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電</w:t>
      </w:r>
      <w:r w:rsidRPr="001B7658">
        <w:rPr>
          <w:rFonts w:ascii="Times New Roman" w:eastAsia="標楷體" w:hAnsi="Times New Roman"/>
          <w:szCs w:val="24"/>
        </w:rPr>
        <w:t xml:space="preserve">  </w:t>
      </w:r>
      <w:r w:rsidRPr="001B7658">
        <w:rPr>
          <w:rFonts w:ascii="Times New Roman" w:eastAsia="標楷體" w:hAnsi="Times New Roman"/>
          <w:szCs w:val="24"/>
        </w:rPr>
        <w:t>話：</w:t>
      </w:r>
      <w:r w:rsidRPr="001B7658">
        <w:rPr>
          <w:rFonts w:ascii="Times New Roman" w:eastAsia="標楷體" w:hAnsi="Times New Roman"/>
          <w:szCs w:val="24"/>
        </w:rPr>
        <w:t>3366</w:t>
      </w:r>
      <w:r w:rsidR="003A6190">
        <w:rPr>
          <w:rFonts w:ascii="Times New Roman" w:eastAsia="標楷體" w:hAnsi="Times New Roman" w:hint="eastAsia"/>
          <w:szCs w:val="24"/>
        </w:rPr>
        <w:t>9509</w:t>
      </w:r>
      <w:r>
        <w:rPr>
          <w:rFonts w:ascii="Times New Roman" w:eastAsia="標楷體" w:hAnsi="Times New Roman"/>
          <w:szCs w:val="24"/>
        </w:rPr>
        <w:t xml:space="preserve">                 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1B7658">
        <w:rPr>
          <w:rFonts w:ascii="Times New Roman" w:eastAsia="標楷體" w:hAnsi="Times New Roman"/>
          <w:szCs w:val="24"/>
        </w:rPr>
        <w:t>電</w:t>
      </w:r>
      <w:r w:rsidRPr="001B7658">
        <w:rPr>
          <w:rFonts w:ascii="Times New Roman" w:eastAsia="標楷體" w:hAnsi="Times New Roman"/>
          <w:szCs w:val="24"/>
        </w:rPr>
        <w:t xml:space="preserve">  </w:t>
      </w:r>
      <w:r w:rsidRPr="001B7658">
        <w:rPr>
          <w:rFonts w:ascii="Times New Roman" w:eastAsia="標楷體" w:hAnsi="Times New Roman"/>
          <w:szCs w:val="24"/>
        </w:rPr>
        <w:t>話：</w:t>
      </w:r>
    </w:p>
    <w:p w:rsidR="001B7658" w:rsidRPr="001B7658" w:rsidRDefault="001B7658" w:rsidP="001B7658">
      <w:pPr>
        <w:snapToGrid w:val="0"/>
        <w:spacing w:afterLines="50" w:after="180" w:line="300" w:lineRule="exact"/>
        <w:ind w:rightChars="-201" w:right="-482"/>
        <w:rPr>
          <w:rFonts w:ascii="Times New Roman" w:eastAsia="標楷體" w:hAnsi="Times New Roman"/>
          <w:szCs w:val="24"/>
        </w:rPr>
      </w:pPr>
      <w:r w:rsidRPr="001B7658">
        <w:rPr>
          <w:rFonts w:ascii="Times New Roman" w:eastAsia="標楷體" w:hAnsi="Times New Roman"/>
          <w:szCs w:val="24"/>
        </w:rPr>
        <w:t>地</w:t>
      </w:r>
      <w:r w:rsidRPr="001B7658">
        <w:rPr>
          <w:rFonts w:ascii="Times New Roman" w:eastAsia="標楷體" w:hAnsi="Times New Roman"/>
          <w:szCs w:val="24"/>
        </w:rPr>
        <w:t xml:space="preserve">  </w:t>
      </w:r>
      <w:r w:rsidRPr="001B7658">
        <w:rPr>
          <w:rFonts w:ascii="Times New Roman" w:eastAsia="標楷體" w:hAnsi="Times New Roman"/>
          <w:szCs w:val="24"/>
        </w:rPr>
        <w:t>址：臺北市羅斯福路四段一號</w:t>
      </w:r>
      <w:r w:rsidR="00FA44F5">
        <w:rPr>
          <w:rFonts w:ascii="Times New Roman" w:eastAsia="標楷體" w:hAnsi="Times New Roman"/>
          <w:szCs w:val="24"/>
        </w:rPr>
        <w:t xml:space="preserve">    </w:t>
      </w:r>
      <w:r w:rsidRPr="001B7658">
        <w:rPr>
          <w:rFonts w:ascii="Times New Roman" w:eastAsia="標楷體" w:hAnsi="Times New Roman"/>
          <w:szCs w:val="24"/>
        </w:rPr>
        <w:t>地</w:t>
      </w:r>
      <w:r w:rsidRPr="001B7658">
        <w:rPr>
          <w:rFonts w:ascii="Times New Roman" w:eastAsia="標楷體" w:hAnsi="Times New Roman"/>
          <w:szCs w:val="24"/>
        </w:rPr>
        <w:t xml:space="preserve">  </w:t>
      </w:r>
      <w:r w:rsidRPr="001B7658">
        <w:rPr>
          <w:rFonts w:ascii="Times New Roman" w:eastAsia="標楷體" w:hAnsi="Times New Roman"/>
          <w:szCs w:val="24"/>
        </w:rPr>
        <w:t>址：</w:t>
      </w:r>
    </w:p>
    <w:p w:rsidR="001B7658" w:rsidRPr="003A6190" w:rsidRDefault="00B4074C" w:rsidP="003A6190">
      <w:pPr>
        <w:snapToGrid w:val="0"/>
        <w:spacing w:beforeLines="150" w:before="540" w:afterLines="50" w:after="180" w:line="400" w:lineRule="atLeast"/>
        <w:jc w:val="center"/>
        <w:rPr>
          <w:rFonts w:ascii="標楷體" w:eastAsia="標楷體" w:hAnsi="標楷體"/>
          <w:spacing w:val="40"/>
          <w:sz w:val="28"/>
          <w:szCs w:val="28"/>
        </w:rPr>
      </w:pPr>
      <w:r>
        <w:rPr>
          <w:rFonts w:ascii="標楷體" w:eastAsia="標楷體" w:hAnsi="標楷體" w:hint="eastAsia"/>
          <w:spacing w:val="40"/>
          <w:sz w:val="28"/>
          <w:szCs w:val="28"/>
        </w:rPr>
        <w:t>中華民國   年   月   日</w:t>
      </w:r>
    </w:p>
    <w:sectPr w:rsidR="001B7658" w:rsidRPr="003A6190" w:rsidSect="003A6190">
      <w:pgSz w:w="11906" w:h="16838"/>
      <w:pgMar w:top="794" w:right="1797" w:bottom="79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071" w:rsidRDefault="00CC2071" w:rsidP="00487DA2">
      <w:r>
        <w:separator/>
      </w:r>
    </w:p>
  </w:endnote>
  <w:endnote w:type="continuationSeparator" w:id="0">
    <w:p w:rsidR="00CC2071" w:rsidRDefault="00CC2071" w:rsidP="00487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071" w:rsidRDefault="00CC2071" w:rsidP="00487DA2">
      <w:r>
        <w:separator/>
      </w:r>
    </w:p>
  </w:footnote>
  <w:footnote w:type="continuationSeparator" w:id="0">
    <w:p w:rsidR="00CC2071" w:rsidRDefault="00CC2071" w:rsidP="00487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1F3"/>
    <w:multiLevelType w:val="multilevel"/>
    <w:tmpl w:val="7EA26C38"/>
    <w:lvl w:ilvl="0">
      <w:start w:val="1"/>
      <w:numFmt w:val="taiwaneseCountingThousand"/>
      <w:pStyle w:val="a"/>
      <w:lvlText w:val="附件%1、"/>
      <w:lvlJc w:val="left"/>
      <w:pPr>
        <w:tabs>
          <w:tab w:val="num" w:pos="2820"/>
        </w:tabs>
        <w:ind w:left="0" w:firstLine="0"/>
      </w:pPr>
      <w:rPr>
        <w:rFonts w:ascii="標楷體" w:eastAsia="標楷體" w:hAnsi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hAnsi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hAnsi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hAnsi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1" w15:restartNumberingAfterBreak="0">
    <w:nsid w:val="09D7222D"/>
    <w:multiLevelType w:val="hybridMultilevel"/>
    <w:tmpl w:val="C7B4F7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8818C5"/>
    <w:multiLevelType w:val="hybridMultilevel"/>
    <w:tmpl w:val="09BA73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89A7AFE"/>
    <w:multiLevelType w:val="hybridMultilevel"/>
    <w:tmpl w:val="219E16CA"/>
    <w:lvl w:ilvl="0" w:tplc="56322B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0E"/>
    <w:rsid w:val="001B7658"/>
    <w:rsid w:val="003A6190"/>
    <w:rsid w:val="00460FAA"/>
    <w:rsid w:val="00487DA2"/>
    <w:rsid w:val="004F4985"/>
    <w:rsid w:val="005108F6"/>
    <w:rsid w:val="0069060E"/>
    <w:rsid w:val="008F334A"/>
    <w:rsid w:val="00B4074C"/>
    <w:rsid w:val="00BB3937"/>
    <w:rsid w:val="00CC2071"/>
    <w:rsid w:val="00E90EDE"/>
    <w:rsid w:val="00F44682"/>
    <w:rsid w:val="00FA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FC7B3"/>
  <w15:chartTrackingRefBased/>
  <w15:docId w15:val="{2722D2AF-5C64-40FB-833B-438B5328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9060E"/>
    <w:pPr>
      <w:widowControl w:val="0"/>
    </w:pPr>
    <w:rPr>
      <w:rFonts w:ascii="Calibri" w:eastAsia="新細明體" w:hAnsi="Calibri" w:cs="Times New Roman"/>
    </w:rPr>
  </w:style>
  <w:style w:type="paragraph" w:styleId="3">
    <w:name w:val="heading 3"/>
    <w:basedOn w:val="a0"/>
    <w:next w:val="a0"/>
    <w:link w:val="30"/>
    <w:semiHidden/>
    <w:unhideWhenUsed/>
    <w:qFormat/>
    <w:rsid w:val="001B7658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hAnsi="Arial" w:cs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qFormat/>
    <w:rsid w:val="0069060E"/>
    <w:pPr>
      <w:ind w:leftChars="200" w:left="480"/>
    </w:pPr>
  </w:style>
  <w:style w:type="character" w:customStyle="1" w:styleId="30">
    <w:name w:val="標題 3 字元"/>
    <w:basedOn w:val="a1"/>
    <w:link w:val="3"/>
    <w:semiHidden/>
    <w:rsid w:val="001B7658"/>
    <w:rPr>
      <w:rFonts w:ascii="Arial" w:eastAsia="新細明體" w:hAnsi="Arial" w:cs="Arial"/>
      <w:b/>
      <w:bCs/>
      <w:sz w:val="36"/>
      <w:szCs w:val="36"/>
    </w:rPr>
  </w:style>
  <w:style w:type="paragraph" w:styleId="a">
    <w:name w:val="Plain Text"/>
    <w:basedOn w:val="a0"/>
    <w:link w:val="a5"/>
    <w:unhideWhenUsed/>
    <w:rsid w:val="001B7658"/>
    <w:pPr>
      <w:numPr>
        <w:numId w:val="4"/>
      </w:numPr>
    </w:pPr>
    <w:rPr>
      <w:rFonts w:ascii="細明體" w:eastAsia="細明體" w:hAnsi="Courier New"/>
      <w:szCs w:val="20"/>
    </w:rPr>
  </w:style>
  <w:style w:type="character" w:customStyle="1" w:styleId="a5">
    <w:name w:val="純文字 字元"/>
    <w:basedOn w:val="a1"/>
    <w:link w:val="a"/>
    <w:rsid w:val="001B7658"/>
    <w:rPr>
      <w:rFonts w:ascii="細明體" w:eastAsia="細明體" w:hAnsi="Courier New" w:cs="Times New Roman"/>
      <w:szCs w:val="20"/>
    </w:rPr>
  </w:style>
  <w:style w:type="paragraph" w:styleId="a6">
    <w:name w:val="Balloon Text"/>
    <w:basedOn w:val="a0"/>
    <w:link w:val="a7"/>
    <w:uiPriority w:val="99"/>
    <w:semiHidden/>
    <w:unhideWhenUsed/>
    <w:rsid w:val="001B7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1B765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487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487DA2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487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487DA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128</Words>
  <Characters>731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2024-06-14T05:41:00Z</cp:lastPrinted>
  <dcterms:created xsi:type="dcterms:W3CDTF">2017-07-05T04:27:00Z</dcterms:created>
  <dcterms:modified xsi:type="dcterms:W3CDTF">2024-06-18T06:39:00Z</dcterms:modified>
</cp:coreProperties>
</file>